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466B5E8E" w:rsidR="00F429BB" w:rsidRPr="00F429BB" w:rsidRDefault="00E2518A" w:rsidP="00EC641C">
            <w:pPr>
              <w:jc w:val="both"/>
              <w:rPr>
                <w:kern w:val="2"/>
                <w:szCs w:val="24"/>
              </w:rPr>
            </w:pPr>
            <w:r>
              <w:rPr>
                <w:kern w:val="2"/>
                <w:szCs w:val="24"/>
              </w:rPr>
              <w:t>Stereoskopinis mikroskopas</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479023F0" w:rsidR="00F429BB" w:rsidRPr="00F429BB" w:rsidRDefault="00F429BB" w:rsidP="00EC641C">
            <w:pPr>
              <w:rPr>
                <w:kern w:val="2"/>
                <w:szCs w:val="24"/>
              </w:rPr>
            </w:pPr>
            <w:r>
              <w:rPr>
                <w:szCs w:val="24"/>
              </w:rPr>
              <w:t>D</w:t>
            </w:r>
            <w:r w:rsidRPr="00F429BB">
              <w:rPr>
                <w:szCs w:val="24"/>
              </w:rPr>
              <w:t xml:space="preserve">irektorius </w:t>
            </w:r>
            <w:r w:rsidR="00E2518A">
              <w:rPr>
                <w:szCs w:val="24"/>
              </w:rPr>
              <w:t xml:space="preserve">Sigitas </w:t>
            </w:r>
            <w:proofErr w:type="spellStart"/>
            <w:r w:rsidR="00E2518A">
              <w:rPr>
                <w:szCs w:val="24"/>
              </w:rPr>
              <w:t>Podėnas</w:t>
            </w:r>
            <w:proofErr w:type="spellEnd"/>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48979EF5" w14:textId="77777777" w:rsidR="00F429BB" w:rsidRPr="00E2518A" w:rsidRDefault="00F429BB" w:rsidP="00EC641C">
            <w:pPr>
              <w:rPr>
                <w:i/>
                <w:iCs/>
                <w:kern w:val="2"/>
                <w:szCs w:val="24"/>
              </w:rPr>
            </w:pPr>
            <w:r w:rsidRPr="00E2518A">
              <w:rPr>
                <w:i/>
                <w:iCs/>
                <w:kern w:val="2"/>
                <w:szCs w:val="24"/>
              </w:rPr>
              <w:t>(jei Tiekėjas yra fizinis asmuo, skiltys atitinkamai pakoreguojamos)</w:t>
            </w:r>
          </w:p>
          <w:p w14:paraId="7BB9F9FD" w14:textId="77777777" w:rsidR="00F429BB" w:rsidRPr="00E2518A" w:rsidRDefault="00F429BB" w:rsidP="00EC641C">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77777777" w:rsidR="00E2518A" w:rsidRPr="00F429BB" w:rsidRDefault="00E2518A" w:rsidP="00E2518A">
            <w:pPr>
              <w:rPr>
                <w:b/>
                <w:bCs/>
                <w:kern w:val="2"/>
                <w:szCs w:val="24"/>
              </w:rPr>
            </w:pPr>
            <w:r w:rsidRPr="00F429BB">
              <w:rPr>
                <w:b/>
                <w:bCs/>
                <w:kern w:val="2"/>
                <w:szCs w:val="24"/>
              </w:rPr>
              <w:t>2.1. Pirkėjo kontaktiniai asmenys, atsakingi už Sutarties vykdymą, Prekių priėmimą, Sąskaitų per informacinę sistemą „E. sąskaita“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36ED77D0" w14:textId="0E3D35E4" w:rsidR="00E2518A" w:rsidRPr="00942332" w:rsidRDefault="00E2518A" w:rsidP="00E2518A">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stereoskopinį mikroskopą </w:t>
            </w:r>
            <w:r w:rsidRPr="00942332">
              <w:rPr>
                <w:rFonts w:eastAsia="Cambria"/>
                <w:szCs w:val="24"/>
              </w:rPr>
              <w:t xml:space="preserve">(toliau – Prekė). </w:t>
            </w:r>
          </w:p>
          <w:p w14:paraId="4BD661DC" w14:textId="15099A02" w:rsidR="00E2518A" w:rsidRPr="00942332" w:rsidRDefault="00E2518A" w:rsidP="00E2518A">
            <w:pPr>
              <w:jc w:val="both"/>
              <w:rPr>
                <w:rFonts w:eastAsia="Cambria"/>
                <w:szCs w:val="24"/>
              </w:rPr>
            </w:pPr>
            <w:r w:rsidRPr="00942332">
              <w:rPr>
                <w:rFonts w:eastAsia="Calibri"/>
                <w:szCs w:val="24"/>
              </w:rPr>
              <w:lastRenderedPageBreak/>
              <w:t>Išsamus Prek</w:t>
            </w:r>
            <w:r>
              <w:rPr>
                <w:rFonts w:eastAsia="Calibri"/>
                <w:szCs w:val="24"/>
              </w:rPr>
              <w:t xml:space="preserve">ės </w:t>
            </w:r>
            <w:r w:rsidRPr="00942332">
              <w:rPr>
                <w:rFonts w:eastAsia="Calibri"/>
                <w:szCs w:val="24"/>
              </w:rPr>
              <w:t xml:space="preserve">aprašymas ir 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25E797BE" w:rsidR="00E2518A" w:rsidRPr="00F429BB" w:rsidRDefault="00E2518A" w:rsidP="00E2518A">
            <w:pPr>
              <w:jc w:val="both"/>
              <w:textAlignment w:val="baseline"/>
              <w:rPr>
                <w:szCs w:val="24"/>
              </w:rPr>
            </w:pPr>
            <w:r>
              <w:rPr>
                <w:rFonts w:eastAsia="Arial Unicode MS"/>
                <w:szCs w:val="24"/>
                <w:bdr w:val="none" w:sz="0" w:space="0" w:color="auto" w:frame="1"/>
                <w:lang w:eastAsia="lt-LT"/>
              </w:rPr>
              <w:t xml:space="preserve">Prekė turi būti pristatyta </w:t>
            </w:r>
            <w:r w:rsidRPr="000202B3">
              <w:rPr>
                <w:rFonts w:eastAsia="Arial Unicode MS"/>
                <w:b/>
                <w:bCs/>
                <w:szCs w:val="24"/>
                <w:bdr w:val="none" w:sz="0" w:space="0" w:color="auto" w:frame="1"/>
                <w:lang w:eastAsia="lt-LT"/>
              </w:rPr>
              <w:t xml:space="preserve">ne vėliau kaip per </w:t>
            </w:r>
            <w:r w:rsidR="000202B3">
              <w:rPr>
                <w:rFonts w:eastAsia="Arial Unicode MS"/>
                <w:b/>
                <w:bCs/>
                <w:szCs w:val="24"/>
                <w:bdr w:val="none" w:sz="0" w:space="0" w:color="auto" w:frame="1"/>
                <w:lang w:eastAsia="lt-LT"/>
              </w:rPr>
              <w:t>3</w:t>
            </w:r>
            <w:r w:rsidRPr="000202B3">
              <w:rPr>
                <w:rFonts w:eastAsia="Arial Unicode MS"/>
                <w:b/>
                <w:bCs/>
                <w:szCs w:val="24"/>
                <w:bdr w:val="none" w:sz="0" w:space="0" w:color="auto" w:frame="1"/>
                <w:lang w:eastAsia="lt-LT"/>
              </w:rPr>
              <w:t xml:space="preserve"> (</w:t>
            </w:r>
            <w:r w:rsidR="000202B3">
              <w:rPr>
                <w:rFonts w:eastAsia="Arial Unicode MS"/>
                <w:b/>
                <w:bCs/>
                <w:szCs w:val="24"/>
                <w:bdr w:val="none" w:sz="0" w:space="0" w:color="auto" w:frame="1"/>
                <w:lang w:eastAsia="lt-LT"/>
              </w:rPr>
              <w:t xml:space="preserve">tris) </w:t>
            </w:r>
            <w:r w:rsidRPr="000202B3">
              <w:rPr>
                <w:rFonts w:eastAsia="Arial Unicode MS"/>
                <w:b/>
                <w:bCs/>
                <w:szCs w:val="24"/>
                <w:bdr w:val="none" w:sz="0" w:space="0" w:color="auto" w:frame="1"/>
                <w:lang w:eastAsia="lt-LT"/>
              </w:rPr>
              <w:t>mėnesius nuo sutarties pasirašymo dienos,</w:t>
            </w:r>
            <w:r>
              <w:rPr>
                <w:rFonts w:eastAsia="Arial Unicode MS"/>
                <w:b/>
                <w:bCs/>
                <w:szCs w:val="24"/>
                <w:bdr w:val="none" w:sz="0" w:space="0" w:color="auto" w:frame="1"/>
                <w:lang w:eastAsia="lt-LT"/>
              </w:rPr>
              <w:t xml:space="preserve"> </w:t>
            </w:r>
            <w:r w:rsidRPr="00F429BB">
              <w:rPr>
                <w:kern w:val="2"/>
                <w:szCs w:val="24"/>
              </w:rPr>
              <w:t>adres</w:t>
            </w:r>
            <w:r>
              <w:rPr>
                <w:kern w:val="2"/>
                <w:szCs w:val="24"/>
              </w:rPr>
              <w:t>u</w:t>
            </w:r>
            <w:r w:rsidRPr="00F429BB">
              <w:rPr>
                <w:kern w:val="2"/>
                <w:szCs w:val="24"/>
              </w:rPr>
              <w:t xml:space="preserve">: </w:t>
            </w:r>
            <w:r>
              <w:rPr>
                <w:kern w:val="2"/>
                <w:szCs w:val="24"/>
              </w:rPr>
              <w:t xml:space="preserve">Akademijos g. 2, Vilnius.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77777777" w:rsidR="00E2518A" w:rsidRPr="00F429BB" w:rsidRDefault="00E2518A" w:rsidP="00E2518A">
            <w:pPr>
              <w:rPr>
                <w:b/>
                <w:bCs/>
                <w:kern w:val="2"/>
                <w:szCs w:val="24"/>
              </w:rPr>
            </w:pPr>
            <w:r w:rsidRPr="00F429BB">
              <w:rPr>
                <w:b/>
                <w:bCs/>
                <w:kern w:val="2"/>
                <w:szCs w:val="24"/>
              </w:rPr>
              <w:t>4.4. Dėl Prekių pristatymo dalimis vertės / apimties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1ADE888C" w:rsidR="00E2518A" w:rsidRPr="00F429BB" w:rsidRDefault="00E2518A" w:rsidP="00E2518A">
            <w:pPr>
              <w:jc w:val="both"/>
              <w:rPr>
                <w:kern w:val="2"/>
                <w:szCs w:val="24"/>
              </w:rPr>
            </w:pPr>
            <w:r w:rsidRPr="008B303A">
              <w:t xml:space="preserve">Vartotojo instrukcijos ir kita dokumentacija </w:t>
            </w:r>
            <w:r>
              <w:t>l</w:t>
            </w:r>
            <w:r w:rsidRPr="008B303A">
              <w:t xml:space="preserve">ietuvių arba </w:t>
            </w:r>
            <w:r>
              <w:t>a</w:t>
            </w:r>
            <w:r w:rsidRPr="008B303A">
              <w:t>nglų kalbomis</w:t>
            </w:r>
            <w:r>
              <w:t>.</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368E973C" w14:textId="6075F4CC" w:rsidR="00E2518A" w:rsidRPr="00F429BB" w:rsidRDefault="00E2518A" w:rsidP="00E2518A">
            <w:pPr>
              <w:rPr>
                <w:b/>
                <w:bCs/>
                <w:kern w:val="2"/>
                <w:szCs w:val="24"/>
              </w:rPr>
            </w:pPr>
            <w:r w:rsidRPr="00F429BB">
              <w:rPr>
                <w:b/>
                <w:bCs/>
                <w:kern w:val="2"/>
                <w:szCs w:val="24"/>
              </w:rPr>
              <w:t>5.2. Pradinė</w:t>
            </w:r>
            <w:r>
              <w:rPr>
                <w:b/>
                <w:bCs/>
                <w:kern w:val="2"/>
                <w:szCs w:val="24"/>
              </w:rPr>
              <w:t xml:space="preserve"> </w:t>
            </w:r>
            <w:r w:rsidRPr="00F429BB">
              <w:rPr>
                <w:b/>
                <w:bCs/>
                <w:kern w:val="2"/>
                <w:szCs w:val="24"/>
              </w:rPr>
              <w:t xml:space="preserve">Sutarties vertė </w:t>
            </w:r>
          </w:p>
        </w:tc>
        <w:tc>
          <w:tcPr>
            <w:tcW w:w="6831" w:type="dxa"/>
            <w:gridSpan w:val="2"/>
          </w:tcPr>
          <w:p w14:paraId="1673763D" w14:textId="514A64FA" w:rsidR="00E2518A" w:rsidRPr="00E2518A" w:rsidRDefault="00E2518A" w:rsidP="00E2518A">
            <w:pPr>
              <w:jc w:val="both"/>
              <w:rPr>
                <w:rFonts w:eastAsia="Lucida Sans Unicode"/>
                <w:noProof/>
                <w:szCs w:val="24"/>
                <w:lang w:eastAsia="hi-IN" w:bidi="hi-IN"/>
              </w:rPr>
            </w:pPr>
            <w:r>
              <w:rPr>
                <w:color w:val="000000"/>
                <w:szCs w:val="24"/>
                <w:bdr w:val="none" w:sz="0" w:space="0" w:color="auto" w:frame="1"/>
                <w:lang w:eastAsia="lt-LT"/>
              </w:rPr>
              <w:t>Pradinės Sutarties vertė yra</w:t>
            </w:r>
            <w:r w:rsidRPr="00064F9E">
              <w:rPr>
                <w:rFonts w:eastAsia="Lucida Sans Unicode"/>
                <w:noProof/>
                <w:szCs w:val="24"/>
                <w:lang w:eastAsia="hi-IN" w:bidi="hi-IN"/>
              </w:rPr>
              <w:t xml:space="preserve"> </w:t>
            </w:r>
            <w:r w:rsidRPr="00064F9E">
              <w:rPr>
                <w:rFonts w:eastAsia="Lucida Sans Unicode"/>
                <w:b/>
                <w:szCs w:val="24"/>
                <w:lang w:eastAsia="hi-IN" w:bidi="hi-IN"/>
              </w:rPr>
              <w:t>[</w:t>
            </w:r>
            <w:r w:rsidRPr="00E2518A">
              <w:rPr>
                <w:rFonts w:eastAsia="Lucida Sans Unicode"/>
                <w:bCs/>
                <w:szCs w:val="24"/>
                <w:lang w:eastAsia="hi-IN" w:bidi="hi-IN"/>
              </w:rPr>
              <w:t>suma skaitmenimis] ([suma žodžiais]) [valiuta]</w:t>
            </w:r>
            <w:r w:rsidRPr="00E2518A">
              <w:rPr>
                <w:rFonts w:eastAsia="Lucida Sans Unicode"/>
                <w:bCs/>
                <w:noProof/>
                <w:szCs w:val="24"/>
                <w:lang w:eastAsia="hi-IN" w:bidi="hi-IN"/>
              </w:rPr>
              <w:t xml:space="preserve"> be </w:t>
            </w:r>
            <w:r w:rsidRPr="00064F9E">
              <w:rPr>
                <w:rFonts w:eastAsia="Lucida Sans Unicode"/>
                <w:noProof/>
                <w:szCs w:val="24"/>
                <w:lang w:eastAsia="hi-IN" w:bidi="hi-IN"/>
              </w:rPr>
              <w:t>pridėtinės vertės mokesčio (toliau – PVM).</w:t>
            </w:r>
            <w:r w:rsidRPr="00A907FC">
              <w:rPr>
                <w:szCs w:val="24"/>
                <w:lang w:eastAsia="lt-LT"/>
              </w:rPr>
              <w:t xml:space="preserve"> Šioje Sutartyje </w:t>
            </w:r>
            <w:r w:rsidRPr="00A907FC">
              <w:rPr>
                <w:szCs w:val="24"/>
                <w:bdr w:val="none" w:sz="0" w:space="0" w:color="auto" w:frame="1"/>
                <w:lang w:eastAsia="lt-LT"/>
              </w:rPr>
              <w:t>Pradinės</w:t>
            </w:r>
            <w:r>
              <w:rPr>
                <w:szCs w:val="24"/>
                <w:bdr w:val="none" w:sz="0" w:space="0" w:color="auto" w:frame="1"/>
                <w:lang w:eastAsia="lt-LT"/>
              </w:rPr>
              <w:t xml:space="preserve"> Sutarties vertė yra lygi </w:t>
            </w:r>
            <w:r>
              <w:rPr>
                <w:szCs w:val="24"/>
                <w:lang w:eastAsia="lt-LT"/>
              </w:rPr>
              <w:t xml:space="preserve">laimėjusio tiekėjo pasiūlymo kainai be PVM. </w:t>
            </w:r>
          </w:p>
        </w:tc>
      </w:tr>
      <w:tr w:rsidR="00E2518A" w:rsidRPr="00F429BB" w14:paraId="0FD8C449" w14:textId="77777777" w:rsidTr="00EC641C">
        <w:trPr>
          <w:trHeight w:val="300"/>
        </w:trPr>
        <w:tc>
          <w:tcPr>
            <w:tcW w:w="2704" w:type="dxa"/>
            <w:gridSpan w:val="2"/>
          </w:tcPr>
          <w:p w14:paraId="6122478B" w14:textId="429053ED" w:rsidR="00E2518A" w:rsidRPr="002C4A2A" w:rsidRDefault="00E2518A" w:rsidP="00E2518A">
            <w:pPr>
              <w:rPr>
                <w:b/>
                <w:bCs/>
                <w:kern w:val="2"/>
                <w:szCs w:val="24"/>
              </w:rPr>
            </w:pPr>
            <w:r w:rsidRPr="00F429BB">
              <w:rPr>
                <w:b/>
                <w:bCs/>
                <w:kern w:val="2"/>
                <w:szCs w:val="24"/>
              </w:rPr>
              <w:t>5.3. Sutarties kain</w:t>
            </w:r>
            <w:r>
              <w:rPr>
                <w:b/>
                <w:bCs/>
                <w:kern w:val="2"/>
                <w:szCs w:val="24"/>
              </w:rPr>
              <w:t xml:space="preserve">a </w:t>
            </w:r>
          </w:p>
        </w:tc>
        <w:tc>
          <w:tcPr>
            <w:tcW w:w="6831" w:type="dxa"/>
            <w:gridSpan w:val="2"/>
          </w:tcPr>
          <w:p w14:paraId="49E5CC3B" w14:textId="67DDBAD1" w:rsidR="00E2518A" w:rsidRPr="00537514" w:rsidRDefault="00E2518A" w:rsidP="00E2518A">
            <w:pPr>
              <w:jc w:val="both"/>
              <w:rPr>
                <w:kern w:val="2"/>
                <w:szCs w:val="24"/>
              </w:rPr>
            </w:pPr>
            <w:r w:rsidRPr="00064F9E">
              <w:rPr>
                <w:rFonts w:eastAsia="Lucida Sans Unicode"/>
                <w:noProof/>
                <w:szCs w:val="24"/>
                <w:lang w:eastAsia="hi-IN" w:bidi="hi-IN"/>
              </w:rPr>
              <w:t xml:space="preserve">Sutarties </w:t>
            </w:r>
            <w:r w:rsidRPr="00E2518A">
              <w:rPr>
                <w:rFonts w:eastAsia="Lucida Sans Unicode"/>
                <w:noProof/>
                <w:szCs w:val="24"/>
                <w:lang w:eastAsia="hi-IN" w:bidi="hi-IN"/>
              </w:rPr>
              <w:t xml:space="preserve">kaina yra </w:t>
            </w:r>
            <w:r w:rsidRPr="00E2518A">
              <w:rPr>
                <w:rFonts w:eastAsia="Lucida Sans Unicode"/>
                <w:szCs w:val="24"/>
                <w:lang w:eastAsia="hi-IN" w:bidi="hi-IN"/>
              </w:rPr>
              <w:t>[suma skaitmenimis] ([suma žodžiais]) [valiuta]</w:t>
            </w:r>
            <w:r w:rsidRPr="006E4F21">
              <w:rPr>
                <w:szCs w:val="24"/>
                <w:lang w:eastAsia="lt-LT"/>
              </w:rPr>
              <w:t xml:space="preserve"> su</w:t>
            </w:r>
            <w:r>
              <w:rPr>
                <w:szCs w:val="24"/>
                <w:lang w:eastAsia="lt-LT"/>
              </w:rPr>
              <w:t xml:space="preserve"> PVM. </w:t>
            </w:r>
            <w:r>
              <w:rPr>
                <w:color w:val="000000"/>
                <w:szCs w:val="24"/>
                <w:bdr w:val="none" w:sz="0" w:space="0" w:color="auto" w:frame="1"/>
                <w:lang w:eastAsia="lt-LT"/>
              </w:rPr>
              <w:t xml:space="preserve">PVM </w:t>
            </w:r>
            <w:r w:rsidRPr="006E4F21">
              <w:rPr>
                <w:color w:val="000000"/>
                <w:szCs w:val="24"/>
                <w:bdr w:val="none" w:sz="0" w:space="0" w:color="auto" w:frame="1"/>
                <w:lang w:eastAsia="lt-LT"/>
              </w:rPr>
              <w:t xml:space="preserve">sudaro </w:t>
            </w:r>
            <w:r w:rsidRPr="00E2518A">
              <w:rPr>
                <w:rFonts w:eastAsia="Lucida Sans Unicode"/>
                <w:bCs/>
                <w:szCs w:val="24"/>
                <w:lang w:eastAsia="hi-IN" w:bidi="hi-IN"/>
              </w:rPr>
              <w:t>[suma skaitmenimis] ([suma žodžiais]) [valiuta].</w:t>
            </w:r>
            <w:r w:rsidRPr="00064F9E">
              <w:rPr>
                <w:rFonts w:eastAsia="Lucida Sans Unicode"/>
                <w:noProof/>
                <w:szCs w:val="24"/>
                <w:lang w:eastAsia="hi-IN" w:bidi="hi-IN"/>
              </w:rPr>
              <w:t xml:space="preserve"> </w:t>
            </w:r>
            <w:r>
              <w:rPr>
                <w:color w:val="000000"/>
                <w:szCs w:val="24"/>
                <w:lang w:eastAsia="lt-LT"/>
              </w:rPr>
              <w:t xml:space="preserve"> </w:t>
            </w:r>
          </w:p>
        </w:tc>
      </w:tr>
      <w:tr w:rsidR="00E2518A" w:rsidRPr="00F429BB" w14:paraId="0B461A92" w14:textId="77777777" w:rsidTr="00EC641C">
        <w:trPr>
          <w:trHeight w:val="300"/>
        </w:trPr>
        <w:tc>
          <w:tcPr>
            <w:tcW w:w="2704" w:type="dxa"/>
            <w:gridSpan w:val="2"/>
          </w:tcPr>
          <w:p w14:paraId="09EED7A0" w14:textId="77777777" w:rsidR="00E2518A" w:rsidRPr="00F429BB" w:rsidRDefault="00E2518A" w:rsidP="00E2518A">
            <w:pPr>
              <w:rPr>
                <w:b/>
                <w:bCs/>
                <w:kern w:val="2"/>
                <w:szCs w:val="24"/>
              </w:rPr>
            </w:pPr>
            <w:r w:rsidRPr="00F429BB">
              <w:rPr>
                <w:b/>
                <w:bCs/>
                <w:kern w:val="2"/>
                <w:szCs w:val="24"/>
              </w:rPr>
              <w:t>5.3.1. Sutarties kainos / įkainių peržiūra dėl PVM tarifo pasikeitimo</w:t>
            </w:r>
          </w:p>
        </w:tc>
        <w:tc>
          <w:tcPr>
            <w:tcW w:w="6831" w:type="dxa"/>
            <w:gridSpan w:val="2"/>
          </w:tcPr>
          <w:p w14:paraId="2AD2C3F5" w14:textId="77777777" w:rsidR="00E2518A" w:rsidRPr="00F429BB" w:rsidRDefault="00E2518A" w:rsidP="00E2518A">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B455A2" w14:textId="77777777" w:rsidR="00E2518A" w:rsidRPr="00F429BB" w:rsidRDefault="00E2518A" w:rsidP="00E2518A">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F429BB">
              <w:rPr>
                <w:kern w:val="2"/>
                <w:szCs w:val="24"/>
              </w:rPr>
              <w:t>as</w:t>
            </w:r>
            <w:proofErr w:type="spellEnd"/>
            <w:r w:rsidRPr="00F429BB">
              <w:rPr>
                <w:kern w:val="2"/>
                <w:szCs w:val="24"/>
              </w:rPr>
              <w:t>) Sutarties kaina/įkainis taikoma (-</w:t>
            </w:r>
            <w:proofErr w:type="spellStart"/>
            <w:r w:rsidRPr="00F429BB">
              <w:rPr>
                <w:kern w:val="2"/>
                <w:szCs w:val="24"/>
              </w:rPr>
              <w:t>as</w:t>
            </w:r>
            <w:proofErr w:type="spellEnd"/>
            <w:r w:rsidRPr="00F429BB">
              <w:rPr>
                <w:kern w:val="2"/>
                <w:szCs w:val="24"/>
              </w:rPr>
              <w:t xml:space="preserve">) už tą Prekių dalį, kurios bus tiekiamos nuo Šalių </w:t>
            </w:r>
            <w:r w:rsidRPr="00F429BB">
              <w:rPr>
                <w:szCs w:val="24"/>
              </w:rPr>
              <w:t>susitarime nurodytos datos.</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 xml:space="preserve">Sutarties kainos / įkainių peržiūra dėl kitų mokesčių, </w:t>
            </w:r>
            <w:r w:rsidRPr="00F429BB">
              <w:rPr>
                <w:b/>
                <w:bCs/>
                <w:kern w:val="2"/>
                <w:szCs w:val="24"/>
              </w:rPr>
              <w:lastRenderedPageBreak/>
              <w:t>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lastRenderedPageBreak/>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70BA3E98" w14:textId="2882BA57" w:rsidR="00E869E2" w:rsidRPr="00F03063" w:rsidRDefault="00E869E2" w:rsidP="00E869E2">
            <w:pPr>
              <w:jc w:val="both"/>
              <w:rPr>
                <w:szCs w:val="24"/>
              </w:rPr>
            </w:pPr>
            <w:r>
              <w:rPr>
                <w:szCs w:val="24"/>
              </w:rPr>
              <w:t xml:space="preserve">Tiekėjas </w:t>
            </w:r>
            <w:r w:rsidRPr="00F03063">
              <w:rPr>
                <w:szCs w:val="24"/>
              </w:rPr>
              <w:t xml:space="preserve">sąskaitas faktūras teikia </w:t>
            </w:r>
            <w:r>
              <w:rPr>
                <w:szCs w:val="24"/>
              </w:rPr>
              <w:t xml:space="preserve">Pirkėjui </w:t>
            </w:r>
            <w:r w:rsidRPr="00F03063">
              <w:rPr>
                <w:szCs w:val="24"/>
              </w:rPr>
              <w:t>savo sąskaita tik elektronin</w:t>
            </w:r>
            <w:r>
              <w:rPr>
                <w:szCs w:val="24"/>
              </w:rPr>
              <w:t xml:space="preserve">ėmis priemonėmis per </w:t>
            </w:r>
            <w:r w:rsidRPr="00F03063">
              <w:rPr>
                <w:szCs w:val="24"/>
              </w:rPr>
              <w:t>SABI</w:t>
            </w:r>
            <w:r>
              <w:rPr>
                <w:szCs w:val="24"/>
              </w:rPr>
              <w:t xml:space="preserve">S sistemą. Pirkėjas </w:t>
            </w:r>
            <w:r w:rsidRPr="00F03063">
              <w:rPr>
                <w:szCs w:val="24"/>
              </w:rPr>
              <w:t xml:space="preserve">elektronines sąskaitas faktūras priima ir apdoroja </w:t>
            </w:r>
            <w:r>
              <w:rPr>
                <w:szCs w:val="24"/>
              </w:rPr>
              <w:t xml:space="preserve">tik sąskaitas faktūras, gautas </w:t>
            </w:r>
            <w:r w:rsidRPr="00F03063">
              <w:rPr>
                <w:szCs w:val="24"/>
              </w:rPr>
              <w:t xml:space="preserve">SABIS priemonėmis. </w:t>
            </w:r>
          </w:p>
          <w:p w14:paraId="045AF085" w14:textId="42D9EFAE" w:rsidR="00E869E2" w:rsidRPr="00E869E2" w:rsidRDefault="00E869E2" w:rsidP="00E2518A">
            <w:pPr>
              <w:jc w:val="both"/>
              <w:rPr>
                <w:rFonts w:eastAsia="Arial Unicode MS"/>
                <w:iCs/>
                <w:szCs w:val="24"/>
                <w:bdr w:val="none" w:sz="0" w:space="0" w:color="auto" w:frame="1"/>
                <w:lang w:eastAsia="lt-LT"/>
              </w:rPr>
            </w:pPr>
            <w:r w:rsidRPr="00F03063">
              <w:rPr>
                <w:kern w:val="2"/>
                <w:szCs w:val="24"/>
              </w:rPr>
              <w:t xml:space="preserve">Pirkėjas atsiskaito su Tiekėju ne vėliau kaip per 30 (trisdešimt) kalendorinių dienų </w:t>
            </w:r>
            <w:r w:rsidRPr="00F03063">
              <w:rPr>
                <w:szCs w:val="24"/>
              </w:rPr>
              <w:t>po išrašytos sąskaitos faktūros, pateiktos SABIS sistemoje, gavimo dienos</w:t>
            </w:r>
            <w:r>
              <w:rPr>
                <w:szCs w:val="24"/>
              </w:rPr>
              <w:t xml:space="preserve">, </w:t>
            </w:r>
            <w:r w:rsidR="00E2518A">
              <w:rPr>
                <w:rFonts w:eastAsia="Arial Unicode MS"/>
                <w:iCs/>
                <w:szCs w:val="24"/>
                <w:bdr w:val="none" w:sz="0" w:space="0" w:color="auto" w:frame="1"/>
                <w:lang w:eastAsia="lt-LT"/>
              </w:rPr>
              <w:t xml:space="preserve">pervesdamas į Tiekėjo banko sąskaitą, nurodytą Sutarties Specialiosiose sąlygose. </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191E3FB3" w:rsidR="00E2518A" w:rsidRPr="00F429BB" w:rsidRDefault="00E2518A" w:rsidP="00E2518A">
            <w:pPr>
              <w:jc w:val="both"/>
              <w:rPr>
                <w:kern w:val="2"/>
                <w:szCs w:val="24"/>
              </w:rPr>
            </w:pPr>
            <w:r w:rsidRPr="006E4F21">
              <w:rPr>
                <w:kern w:val="2"/>
                <w:szCs w:val="24"/>
              </w:rPr>
              <w:t xml:space="preserve">Prekėms nustatomas </w:t>
            </w:r>
            <w:r>
              <w:rPr>
                <w:kern w:val="2"/>
                <w:szCs w:val="24"/>
              </w:rPr>
              <w:t xml:space="preserve">ne trumpesnis kaip </w:t>
            </w:r>
            <w:r w:rsidRPr="000202B3">
              <w:rPr>
                <w:kern w:val="2"/>
                <w:szCs w:val="24"/>
              </w:rPr>
              <w:t>12 mėnesių garantinio aptarnavimo terminas.</w:t>
            </w:r>
            <w:r>
              <w:rPr>
                <w:kern w:val="2"/>
                <w:szCs w:val="24"/>
              </w:rPr>
              <w:t xml:space="preserve"> </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6DEC7CBD" w14:textId="2F85CC4D" w:rsidR="00E2518A" w:rsidRPr="00F429BB" w:rsidRDefault="00E2518A" w:rsidP="00E2518A">
            <w:pPr>
              <w:jc w:val="both"/>
              <w:rPr>
                <w:kern w:val="2"/>
                <w:szCs w:val="24"/>
              </w:rPr>
            </w:pPr>
            <w:r w:rsidRPr="008B303A">
              <w:t xml:space="preserve">Pristatant </w:t>
            </w:r>
            <w:r>
              <w:t xml:space="preserve">Prekes </w:t>
            </w:r>
            <w:r w:rsidRPr="008B303A">
              <w:t>turi būti pateikta įrangos eksploatavimo tvarka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10FC98DE" w14:textId="77777777" w:rsidR="00E2518A" w:rsidRPr="006C7BF3" w:rsidRDefault="00E2518A" w:rsidP="00E2518A">
            <w:pPr>
              <w:rPr>
                <w:kern w:val="2"/>
                <w:szCs w:val="24"/>
              </w:rPr>
            </w:pPr>
            <w:r w:rsidRPr="006C7BF3">
              <w:rPr>
                <w:kern w:val="2"/>
                <w:szCs w:val="24"/>
              </w:rPr>
              <w:t>Sutarties vykdymui subtiekėjai ir (ar) specialistai nepasitelkiami.</w:t>
            </w:r>
          </w:p>
          <w:p w14:paraId="1B5490BA" w14:textId="7BD90403" w:rsidR="00E2518A" w:rsidRPr="00F429BB" w:rsidRDefault="00E2518A" w:rsidP="00E2518A">
            <w:pPr>
              <w:rPr>
                <w:b/>
                <w:bCs/>
                <w:kern w:val="2"/>
                <w:szCs w:val="24"/>
              </w:rPr>
            </w:pP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0E4F03E5" w:rsidR="00E2518A" w:rsidRPr="00F429BB" w:rsidRDefault="00E2518A" w:rsidP="00E2518A">
            <w:pPr>
              <w:jc w:val="both"/>
              <w:rPr>
                <w:kern w:val="2"/>
                <w:szCs w:val="24"/>
              </w:rPr>
            </w:pPr>
            <w:r>
              <w:rPr>
                <w:kern w:val="2"/>
                <w:szCs w:val="24"/>
              </w:rPr>
              <w:t>Netaikoma</w:t>
            </w:r>
          </w:p>
        </w:tc>
      </w:tr>
      <w:tr w:rsidR="00E2518A" w:rsidRPr="00F429BB" w14:paraId="2135232A" w14:textId="77777777" w:rsidTr="00EC641C">
        <w:trPr>
          <w:trHeight w:val="300"/>
        </w:trPr>
        <w:tc>
          <w:tcPr>
            <w:tcW w:w="2704" w:type="dxa"/>
            <w:gridSpan w:val="2"/>
          </w:tcPr>
          <w:p w14:paraId="0268FD12" w14:textId="77777777" w:rsidR="00E2518A" w:rsidRPr="00F429BB" w:rsidRDefault="00E2518A" w:rsidP="00E2518A">
            <w:pPr>
              <w:rPr>
                <w:b/>
                <w:bCs/>
                <w:kern w:val="2"/>
                <w:szCs w:val="24"/>
              </w:rPr>
            </w:pPr>
            <w:r w:rsidRPr="00F429BB">
              <w:rPr>
                <w:b/>
                <w:bCs/>
                <w:kern w:val="2"/>
                <w:szCs w:val="24"/>
              </w:rPr>
              <w:t xml:space="preserve">8.2. Sutarties įvykdymo užtikrinimo pateikimas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47C32B1D"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E869E2" w:rsidRP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lastRenderedPageBreak/>
              <w:t>9.2. Tiekėjui taikomos netesybos</w:t>
            </w:r>
          </w:p>
        </w:tc>
        <w:tc>
          <w:tcPr>
            <w:tcW w:w="6831" w:type="dxa"/>
            <w:gridSpan w:val="2"/>
          </w:tcPr>
          <w:p w14:paraId="7A36D0EB" w14:textId="479B1BF9"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už kiekvieną uždelstą dieną nuo laiku neperduotų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77777777"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E2518A" w:rsidRPr="00F429BB" w14:paraId="21785C9B" w14:textId="77777777" w:rsidTr="00EC641C">
        <w:trPr>
          <w:trHeight w:val="300"/>
        </w:trPr>
        <w:tc>
          <w:tcPr>
            <w:tcW w:w="2704" w:type="dxa"/>
            <w:gridSpan w:val="2"/>
          </w:tcPr>
          <w:p w14:paraId="2B500985" w14:textId="77777777" w:rsidR="00E2518A" w:rsidRPr="00F429BB" w:rsidRDefault="00E2518A" w:rsidP="00E2518A">
            <w:pPr>
              <w:rPr>
                <w:b/>
                <w:bCs/>
                <w:kern w:val="2"/>
                <w:szCs w:val="24"/>
              </w:rPr>
            </w:pPr>
            <w:r w:rsidRPr="00F429BB">
              <w:rPr>
                <w:b/>
                <w:bCs/>
                <w:kern w:val="2"/>
                <w:szCs w:val="24"/>
              </w:rPr>
              <w:t>9.3. Tiekėjui / Pirkėjui taikoma bauda nutraukus Sutartį dėl esminio Sutarties pažeidimo</w:t>
            </w:r>
          </w:p>
        </w:tc>
        <w:tc>
          <w:tcPr>
            <w:tcW w:w="6831" w:type="dxa"/>
            <w:gridSpan w:val="2"/>
          </w:tcPr>
          <w:p w14:paraId="388A01EB" w14:textId="6657BB32" w:rsidR="00E2518A" w:rsidRPr="00421283" w:rsidRDefault="00E2518A" w:rsidP="00E2518A">
            <w:pPr>
              <w:jc w:val="both"/>
              <w:rPr>
                <w:kern w:val="2"/>
                <w:szCs w:val="24"/>
                <w:highlight w:val="green"/>
              </w:rPr>
            </w:pPr>
            <w:r>
              <w:rPr>
                <w:rFonts w:eastAsia="Arial Unicode MS"/>
                <w:color w:val="000000"/>
                <w:szCs w:val="24"/>
                <w:bdr w:val="none" w:sz="0" w:space="0" w:color="auto" w:frame="1"/>
                <w:lang w:eastAsia="lt-LT"/>
              </w:rPr>
              <w:t>Netaikoma</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467BEF8" w14:textId="77777777" w:rsidR="00E2518A" w:rsidRPr="00F429BB" w:rsidRDefault="00E2518A" w:rsidP="00E2518A">
            <w:pPr>
              <w:rPr>
                <w:color w:val="000000"/>
                <w:kern w:val="2"/>
                <w:szCs w:val="24"/>
              </w:rPr>
            </w:pPr>
            <w:r w:rsidRPr="00F429BB">
              <w:rPr>
                <w:color w:val="000000"/>
                <w:kern w:val="2"/>
                <w:szCs w:val="24"/>
              </w:rPr>
              <w:t>Netaikoma</w:t>
            </w:r>
          </w:p>
          <w:p w14:paraId="6B15F301" w14:textId="77777777" w:rsidR="00E2518A" w:rsidRPr="00F429BB" w:rsidRDefault="00E2518A" w:rsidP="00E2518A">
            <w:pPr>
              <w:rPr>
                <w:kern w:val="2"/>
                <w:szCs w:val="24"/>
              </w:rPr>
            </w:pP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42259F53" w:rsidR="00E2518A" w:rsidRPr="00421283" w:rsidRDefault="00E2518A" w:rsidP="00E2518A">
            <w:pPr>
              <w:jc w:val="both"/>
              <w:rPr>
                <w:kern w:val="2"/>
                <w:szCs w:val="24"/>
              </w:rPr>
            </w:pPr>
            <w:r>
              <w:rPr>
                <w:kern w:val="2"/>
                <w:szCs w:val="24"/>
              </w:rPr>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E2518A" w:rsidRPr="00F429BB" w14:paraId="22C6550C" w14:textId="77777777" w:rsidTr="00EC641C">
        <w:trPr>
          <w:trHeight w:val="300"/>
        </w:trPr>
        <w:tc>
          <w:tcPr>
            <w:tcW w:w="2704" w:type="dxa"/>
            <w:gridSpan w:val="2"/>
          </w:tcPr>
          <w:p w14:paraId="68E4F173" w14:textId="77777777" w:rsidR="00E2518A" w:rsidRPr="00F429BB" w:rsidRDefault="00E2518A" w:rsidP="00E2518A">
            <w:pPr>
              <w:rPr>
                <w:b/>
                <w:bCs/>
                <w:kern w:val="2"/>
                <w:szCs w:val="24"/>
                <w:lang w:val="en-US"/>
              </w:rPr>
            </w:pPr>
            <w:r w:rsidRPr="00F429BB">
              <w:rPr>
                <w:b/>
                <w:bCs/>
                <w:kern w:val="2"/>
                <w:szCs w:val="24"/>
                <w:lang w:val="en-US"/>
              </w:rPr>
              <w:t xml:space="preserve">9.9.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77777777" w:rsidR="00E2518A" w:rsidRPr="00F429BB" w:rsidRDefault="00E2518A" w:rsidP="00E2518A">
            <w:pPr>
              <w:jc w:val="center"/>
              <w:rPr>
                <w:b/>
                <w:bCs/>
                <w:kern w:val="2"/>
                <w:szCs w:val="24"/>
              </w:rPr>
            </w:pPr>
            <w:r w:rsidRPr="00F429BB">
              <w:rPr>
                <w:b/>
                <w:bCs/>
                <w:kern w:val="2"/>
                <w:szCs w:val="24"/>
              </w:rPr>
              <w:t>10. SUTARTIES GALIOJIMAS IR KEITIMAS</w:t>
            </w:r>
          </w:p>
        </w:tc>
      </w:tr>
      <w:tr w:rsidR="00E2518A" w:rsidRPr="00F429BB" w14:paraId="1F9C93EC" w14:textId="77777777" w:rsidTr="00EC641C">
        <w:trPr>
          <w:trHeight w:val="300"/>
        </w:trPr>
        <w:tc>
          <w:tcPr>
            <w:tcW w:w="2704" w:type="dxa"/>
            <w:gridSpan w:val="2"/>
          </w:tcPr>
          <w:p w14:paraId="5AC027C8" w14:textId="77777777" w:rsidR="00E2518A" w:rsidRPr="00F429BB" w:rsidRDefault="00E2518A" w:rsidP="00E2518A">
            <w:pPr>
              <w:rPr>
                <w:b/>
                <w:bCs/>
                <w:kern w:val="2"/>
                <w:szCs w:val="24"/>
              </w:rPr>
            </w:pPr>
            <w:r w:rsidRPr="00F429BB">
              <w:rPr>
                <w:b/>
                <w:bCs/>
                <w:kern w:val="2"/>
                <w:szCs w:val="24"/>
              </w:rPr>
              <w:lastRenderedPageBreak/>
              <w:t>10.1.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77777777" w:rsidR="00E2518A" w:rsidRPr="00F429BB" w:rsidRDefault="00E2518A" w:rsidP="00E2518A">
            <w:pPr>
              <w:rPr>
                <w:b/>
                <w:bCs/>
                <w:kern w:val="2"/>
                <w:szCs w:val="24"/>
              </w:rPr>
            </w:pPr>
            <w:r w:rsidRPr="00F429BB">
              <w:rPr>
                <w:b/>
                <w:bCs/>
                <w:kern w:val="2"/>
                <w:szCs w:val="24"/>
              </w:rPr>
              <w:t>10.2.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77777777" w:rsidR="00E2518A" w:rsidRPr="00F429BB" w:rsidRDefault="00E2518A" w:rsidP="00E2518A">
            <w:pPr>
              <w:jc w:val="center"/>
              <w:rPr>
                <w:b/>
                <w:bCs/>
                <w:kern w:val="2"/>
                <w:szCs w:val="24"/>
              </w:rPr>
            </w:pPr>
            <w:r w:rsidRPr="00F429BB">
              <w:rPr>
                <w:b/>
                <w:bCs/>
                <w:kern w:val="2"/>
                <w:szCs w:val="24"/>
              </w:rPr>
              <w:t>11. SUTARTIES NUTRAUKIMAS</w:t>
            </w:r>
          </w:p>
        </w:tc>
      </w:tr>
      <w:tr w:rsidR="00E2518A" w:rsidRPr="00F429BB" w14:paraId="59BB940F" w14:textId="77777777" w:rsidTr="00EC641C">
        <w:trPr>
          <w:trHeight w:val="300"/>
        </w:trPr>
        <w:tc>
          <w:tcPr>
            <w:tcW w:w="2532" w:type="dxa"/>
          </w:tcPr>
          <w:p w14:paraId="61EC3CB0" w14:textId="77777777" w:rsidR="00E2518A" w:rsidRPr="00F429BB" w:rsidRDefault="00E2518A" w:rsidP="00E2518A">
            <w:pPr>
              <w:rPr>
                <w:b/>
                <w:bCs/>
                <w:kern w:val="2"/>
                <w:szCs w:val="24"/>
              </w:rPr>
            </w:pPr>
            <w:r w:rsidRPr="00F429BB">
              <w:rPr>
                <w:b/>
                <w:bCs/>
                <w:kern w:val="2"/>
                <w:szCs w:val="24"/>
              </w:rPr>
              <w:t>11.1.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77777777" w:rsidR="00E2518A" w:rsidRPr="00F429BB" w:rsidRDefault="00E2518A" w:rsidP="00E2518A">
            <w:pPr>
              <w:rPr>
                <w:b/>
                <w:bCs/>
                <w:kern w:val="2"/>
                <w:szCs w:val="24"/>
              </w:rPr>
            </w:pPr>
            <w:r w:rsidRPr="00F429BB">
              <w:rPr>
                <w:b/>
                <w:bCs/>
                <w:kern w:val="2"/>
                <w:szCs w:val="24"/>
              </w:rPr>
              <w:t>11.2.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77777777" w:rsidR="00E2518A" w:rsidRPr="00F429BB" w:rsidRDefault="00E2518A" w:rsidP="00E2518A">
            <w:pPr>
              <w:jc w:val="both"/>
              <w:rPr>
                <w:kern w:val="2"/>
                <w:szCs w:val="24"/>
              </w:rPr>
            </w:pPr>
            <w:r w:rsidRPr="00F429BB">
              <w:rPr>
                <w:kern w:val="2"/>
                <w:szCs w:val="24"/>
              </w:rPr>
              <w:t>11.2.1. jeigu Tiekėjas nevykdo prisiimtų įsipareigojimų už Sutartyje nustatytą Sutarties kainą / įkainius;</w:t>
            </w:r>
          </w:p>
          <w:p w14:paraId="42FA4695" w14:textId="5E8141A0" w:rsidR="00E2518A" w:rsidRPr="00F429BB" w:rsidRDefault="00E2518A" w:rsidP="00E2518A">
            <w:pPr>
              <w:jc w:val="both"/>
              <w:rPr>
                <w:rFonts w:eastAsia="Arial"/>
                <w:kern w:val="2"/>
                <w:szCs w:val="24"/>
                <w:lang w:val="lt"/>
              </w:rPr>
            </w:pPr>
            <w:r w:rsidRPr="00F429BB">
              <w:rPr>
                <w:rFonts w:eastAsia="Arial"/>
                <w:kern w:val="2"/>
                <w:szCs w:val="24"/>
                <w:lang w:val="lt"/>
              </w:rPr>
              <w:t>11.2.2.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65E2AA23"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11.2.3. jeigu Tiekėjas pažeidžia Prek</w:t>
            </w:r>
            <w:r>
              <w:rPr>
                <w:rFonts w:eastAsia="Arial"/>
                <w:kern w:val="2"/>
                <w:szCs w:val="24"/>
                <w:lang w:val="lt"/>
              </w:rPr>
              <w:t>ės</w:t>
            </w:r>
            <w:r w:rsidRPr="00F429BB">
              <w:rPr>
                <w:rFonts w:eastAsia="Arial"/>
                <w:kern w:val="2"/>
                <w:szCs w:val="24"/>
                <w:lang w:val="lt"/>
              </w:rPr>
              <w:t xml:space="preserve"> pristatymo terminus ir priskaičiuotų netesybų už vėlavimą suma viršija 20 (dvidešimt) proc. Pradinės sutarties vertės;</w:t>
            </w:r>
          </w:p>
          <w:p w14:paraId="431EAA10" w14:textId="6D626718"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11.2.4. Tiekėjas pažeidžia Prek</w:t>
            </w:r>
            <w:r>
              <w:rPr>
                <w:rFonts w:eastAsia="Arial"/>
                <w:kern w:val="2"/>
                <w:szCs w:val="24"/>
                <w:lang w:val="lt"/>
              </w:rPr>
              <w:t>ės</w:t>
            </w:r>
            <w:r w:rsidRPr="00F429BB">
              <w:rPr>
                <w:rFonts w:eastAsia="Arial"/>
                <w:kern w:val="2"/>
                <w:szCs w:val="24"/>
                <w:lang w:val="lt"/>
              </w:rPr>
              <w:t xml:space="preserve"> pristatymo terminus ir dėl Prek</w:t>
            </w:r>
            <w:r>
              <w:rPr>
                <w:rFonts w:eastAsia="Arial"/>
                <w:kern w:val="2"/>
                <w:szCs w:val="24"/>
                <w:lang w:val="lt"/>
              </w:rPr>
              <w:t>ės</w:t>
            </w:r>
            <w:r w:rsidRPr="00F429BB">
              <w:rPr>
                <w:rFonts w:eastAsia="Arial"/>
                <w:kern w:val="2"/>
                <w:szCs w:val="24"/>
                <w:lang w:val="lt"/>
              </w:rPr>
              <w:t xml:space="preserve"> pristatymo vėlavimo Prekė tampa nebereikaling</w:t>
            </w:r>
            <w:r>
              <w:rPr>
                <w:rFonts w:eastAsia="Arial"/>
                <w:kern w:val="2"/>
                <w:szCs w:val="24"/>
                <w:lang w:val="lt"/>
              </w:rPr>
              <w:t>a;</w:t>
            </w:r>
          </w:p>
          <w:p w14:paraId="0A6F010E" w14:textId="06FED4EF"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11.2.5. Tiekėjas pristato Prek</w:t>
            </w:r>
            <w:r>
              <w:rPr>
                <w:rFonts w:eastAsia="Arial"/>
                <w:kern w:val="2"/>
                <w:szCs w:val="24"/>
                <w:lang w:val="lt"/>
              </w:rPr>
              <w:t>ę</w:t>
            </w:r>
            <w:r w:rsidRPr="00F429BB">
              <w:rPr>
                <w:rFonts w:eastAsia="Arial"/>
                <w:kern w:val="2"/>
                <w:szCs w:val="24"/>
                <w:lang w:val="lt"/>
              </w:rPr>
              <w:t>, kuri neatitinka Sutartyje ir (ar) Įstatymuose nustatytų reikalavimų Prekėms;</w:t>
            </w:r>
          </w:p>
          <w:p w14:paraId="5F88365F" w14:textId="77777777"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11.2.6. Tiekėjas pažeidžia šios Sutarties nuostatas, reglamentuojančias konkurenciją, intelektinės nuosavybės ar konfidencialios informacijos valdymą;</w:t>
            </w:r>
          </w:p>
          <w:p w14:paraId="079AD4E0" w14:textId="77777777" w:rsidR="00E2518A" w:rsidRPr="00F429BB" w:rsidRDefault="00E2518A" w:rsidP="00E2518A">
            <w:pPr>
              <w:jc w:val="both"/>
              <w:rPr>
                <w:rFonts w:eastAsia="Arial"/>
                <w:color w:val="FF0000"/>
                <w:kern w:val="2"/>
                <w:szCs w:val="24"/>
              </w:rPr>
            </w:pPr>
            <w:r w:rsidRPr="00F429BB">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E2518A" w:rsidRPr="00F429BB" w14:paraId="4EA7095C" w14:textId="77777777" w:rsidTr="00EC641C">
        <w:trPr>
          <w:trHeight w:val="300"/>
        </w:trPr>
        <w:tc>
          <w:tcPr>
            <w:tcW w:w="9535" w:type="dxa"/>
            <w:gridSpan w:val="4"/>
          </w:tcPr>
          <w:p w14:paraId="49F81E16" w14:textId="77777777" w:rsidR="00E2518A" w:rsidRPr="00F429BB" w:rsidRDefault="00E2518A" w:rsidP="00E2518A">
            <w:pPr>
              <w:jc w:val="center"/>
              <w:rPr>
                <w:kern w:val="2"/>
                <w:szCs w:val="24"/>
              </w:rPr>
            </w:pPr>
            <w:r w:rsidRPr="00F429BB">
              <w:rPr>
                <w:b/>
                <w:bCs/>
                <w:kern w:val="2"/>
                <w:szCs w:val="24"/>
              </w:rPr>
              <w:t xml:space="preserve">12. APLINKOSAUGINIAI IR SOCIALINIAI KRITERIJAI </w:t>
            </w:r>
          </w:p>
        </w:tc>
      </w:tr>
      <w:tr w:rsidR="00E2518A" w:rsidRPr="00F429BB" w14:paraId="30678812" w14:textId="77777777" w:rsidTr="00EC641C">
        <w:trPr>
          <w:trHeight w:val="300"/>
        </w:trPr>
        <w:tc>
          <w:tcPr>
            <w:tcW w:w="2532" w:type="dxa"/>
          </w:tcPr>
          <w:p w14:paraId="791EE051" w14:textId="77777777" w:rsidR="00E2518A" w:rsidRPr="00F429BB" w:rsidRDefault="00E2518A" w:rsidP="00E2518A">
            <w:pPr>
              <w:rPr>
                <w:b/>
                <w:bCs/>
                <w:kern w:val="2"/>
                <w:szCs w:val="24"/>
              </w:rPr>
            </w:pPr>
            <w:r w:rsidRPr="00F429BB">
              <w:rPr>
                <w:b/>
                <w:bCs/>
                <w:kern w:val="2"/>
                <w:szCs w:val="24"/>
              </w:rPr>
              <w:t>12.1. Aplinkosauginių kriterijų nustatymo teisinis pagrindas</w:t>
            </w:r>
          </w:p>
        </w:tc>
        <w:tc>
          <w:tcPr>
            <w:tcW w:w="7003" w:type="dxa"/>
            <w:gridSpan w:val="3"/>
          </w:tcPr>
          <w:p w14:paraId="199BD69B" w14:textId="354F8518" w:rsidR="00E2518A" w:rsidRPr="00194350" w:rsidRDefault="00E2518A" w:rsidP="00E2518A">
            <w:pPr>
              <w:pStyle w:val="paragraph"/>
              <w:spacing w:before="0" w:beforeAutospacing="0" w:after="0" w:afterAutospacing="0"/>
              <w:jc w:val="both"/>
              <w:textAlignment w:val="baseline"/>
              <w:rPr>
                <w:rStyle w:val="normaltextrun"/>
                <w:rFonts w:eastAsiaTheme="majorEastAsia"/>
              </w:rPr>
            </w:pPr>
            <w:r w:rsidRPr="00194350">
              <w:rPr>
                <w:rStyle w:val="normaltextrun"/>
                <w:rFonts w:eastAsiaTheme="majorEastAsia"/>
              </w:rPr>
              <w:t xml:space="preserve">Vykdomas žaliasis pirkimas ir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aktuali redakcija) 4.4 punktu, nustato šiuos aplinkos apsaugos kriterijus: </w:t>
            </w:r>
          </w:p>
          <w:p w14:paraId="0A84B7C7" w14:textId="054E60E1" w:rsidR="00E2518A" w:rsidRPr="00194350" w:rsidRDefault="00E2518A" w:rsidP="00E2518A">
            <w:pPr>
              <w:pStyle w:val="ListParagraph"/>
              <w:spacing w:after="0" w:line="240" w:lineRule="auto"/>
              <w:ind w:left="0" w:firstLine="720"/>
              <w:jc w:val="both"/>
              <w:rPr>
                <w:rFonts w:ascii="Times New Roman" w:hAnsi="Times New Roman" w:cs="Times New Roman"/>
                <w:bCs/>
                <w:color w:val="000000"/>
                <w:sz w:val="24"/>
                <w:szCs w:val="24"/>
                <w:lang w:val="lt-LT"/>
              </w:rPr>
            </w:pPr>
            <w:r w:rsidRPr="00194350">
              <w:rPr>
                <w:rFonts w:ascii="Times New Roman" w:hAnsi="Times New Roman" w:cs="Times New Roman"/>
                <w:bCs/>
                <w:color w:val="000000"/>
                <w:sz w:val="24"/>
                <w:szCs w:val="24"/>
                <w:lang w:val="lt-LT"/>
              </w:rPr>
              <w:t>12.1. Perkama Prekė turi būti ilgaamžė, jos sudedamosios dalys lengvai pataisomos, pakeičiamos;</w:t>
            </w:r>
          </w:p>
          <w:p w14:paraId="208AFB00" w14:textId="49165915" w:rsidR="00E2518A" w:rsidRPr="00194350" w:rsidRDefault="00E2518A" w:rsidP="00E2518A">
            <w:pPr>
              <w:pStyle w:val="ListParagraph"/>
              <w:spacing w:after="0" w:line="240" w:lineRule="auto"/>
              <w:ind w:left="0" w:firstLine="720"/>
              <w:jc w:val="both"/>
              <w:rPr>
                <w:rFonts w:ascii="Times New Roman" w:hAnsi="Times New Roman" w:cs="Times New Roman"/>
                <w:bCs/>
                <w:color w:val="000000"/>
                <w:sz w:val="24"/>
                <w:szCs w:val="24"/>
                <w:lang w:val="lt-LT"/>
              </w:rPr>
            </w:pPr>
            <w:r w:rsidRPr="00194350">
              <w:rPr>
                <w:rFonts w:ascii="Times New Roman" w:hAnsi="Times New Roman" w:cs="Times New Roman"/>
                <w:bCs/>
                <w:color w:val="000000"/>
                <w:sz w:val="24"/>
                <w:szCs w:val="24"/>
                <w:lang w:val="lt-LT"/>
              </w:rPr>
              <w:t>12.2. Prekė, virtusi atliekomis, turi būti lengvai išardoma, ir jos dalys turi būti perdirbamos.</w:t>
            </w:r>
          </w:p>
          <w:p w14:paraId="309071B9" w14:textId="697CB0B2" w:rsidR="00E2518A" w:rsidRPr="00194350" w:rsidRDefault="00E2518A" w:rsidP="00E2518A">
            <w:pPr>
              <w:pStyle w:val="ListParagraph"/>
              <w:spacing w:after="0" w:line="240" w:lineRule="auto"/>
              <w:ind w:left="0"/>
              <w:jc w:val="both"/>
              <w:rPr>
                <w:rFonts w:ascii="Times New Roman" w:hAnsi="Times New Roman"/>
                <w:bCs/>
                <w:color w:val="000000"/>
                <w:sz w:val="24"/>
                <w:szCs w:val="24"/>
                <w:lang w:val="lt-LT"/>
              </w:rPr>
            </w:pPr>
            <w:r w:rsidRPr="00194350">
              <w:rPr>
                <w:rFonts w:ascii="Times New Roman" w:hAnsi="Times New Roman" w:cs="Times New Roman"/>
                <w:sz w:val="24"/>
                <w:szCs w:val="24"/>
                <w:lang w:val="lt-LT"/>
              </w:rPr>
              <w:t>Sutarties vykdymo metu Pirkėjas turi teisę reikalauti Tiekėjo pateikti a</w:t>
            </w:r>
            <w:r w:rsidRPr="00194350">
              <w:rPr>
                <w:rFonts w:ascii="Times New Roman" w:hAnsi="Times New Roman"/>
                <w:color w:val="000000"/>
                <w:sz w:val="24"/>
                <w:szCs w:val="24"/>
                <w:lang w:val="lt-LT"/>
              </w:rPr>
              <w:t xml:space="preserve">titiktį įrodantys dokumentai: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w:t>
            </w:r>
            <w:r w:rsidRPr="00194350">
              <w:rPr>
                <w:rFonts w:ascii="Times New Roman" w:hAnsi="Times New Roman"/>
                <w:color w:val="000000"/>
                <w:sz w:val="24"/>
                <w:szCs w:val="24"/>
                <w:lang w:val="lt-LT"/>
              </w:rPr>
              <w:lastRenderedPageBreak/>
              <w:t>(ar) produktai atitinka nustatytus reikalavimus arba kiti lygiaverčiai įrodymai.</w:t>
            </w:r>
          </w:p>
        </w:tc>
      </w:tr>
      <w:tr w:rsidR="00E2518A" w:rsidRPr="00F429BB" w14:paraId="34C5966B" w14:textId="77777777" w:rsidTr="00EC641C">
        <w:trPr>
          <w:trHeight w:val="300"/>
        </w:trPr>
        <w:tc>
          <w:tcPr>
            <w:tcW w:w="2532" w:type="dxa"/>
          </w:tcPr>
          <w:p w14:paraId="0EDBE76B" w14:textId="77777777" w:rsidR="00E2518A" w:rsidRPr="00F429BB" w:rsidRDefault="00E2518A" w:rsidP="00E2518A">
            <w:pPr>
              <w:jc w:val="both"/>
              <w:rPr>
                <w:b/>
                <w:bCs/>
                <w:kern w:val="2"/>
                <w:szCs w:val="24"/>
              </w:rPr>
            </w:pPr>
            <w:r w:rsidRPr="00F429BB">
              <w:rPr>
                <w:b/>
                <w:bCs/>
                <w:kern w:val="2"/>
                <w:szCs w:val="24"/>
              </w:rPr>
              <w:lastRenderedPageBreak/>
              <w:t xml:space="preserve">12.2. </w:t>
            </w:r>
            <w:r w:rsidRPr="00F429BB">
              <w:rPr>
                <w:b/>
                <w:bCs/>
                <w:color w:val="000000"/>
                <w:kern w:val="2"/>
                <w:szCs w:val="24"/>
                <w:shd w:val="clear" w:color="auto" w:fill="FFFFFF"/>
              </w:rPr>
              <w:t>Su Prekių pakuotėmis susiję aplinkosauginiai kriterijai</w:t>
            </w:r>
            <w:r w:rsidRPr="00F429BB">
              <w:rPr>
                <w:b/>
                <w:bCs/>
                <w:kern w:val="2"/>
                <w:szCs w:val="24"/>
              </w:rPr>
              <w:t xml:space="preserve"> </w:t>
            </w:r>
          </w:p>
        </w:tc>
        <w:tc>
          <w:tcPr>
            <w:tcW w:w="7003" w:type="dxa"/>
            <w:gridSpan w:val="3"/>
          </w:tcPr>
          <w:p w14:paraId="17BC7AF4" w14:textId="7FA6BCE6" w:rsidR="00E2518A" w:rsidRPr="00194350" w:rsidRDefault="00194350" w:rsidP="00E2518A">
            <w:pPr>
              <w:pStyle w:val="ListParagraph"/>
              <w:spacing w:after="0" w:line="240" w:lineRule="auto"/>
              <w:ind w:left="0"/>
              <w:jc w:val="both"/>
              <w:rPr>
                <w:rFonts w:ascii="Times New Roman" w:hAnsi="Times New Roman" w:cs="Times New Roman"/>
                <w:bCs/>
                <w:color w:val="000000"/>
                <w:sz w:val="24"/>
                <w:szCs w:val="24"/>
                <w:lang w:val="lt-LT"/>
              </w:rPr>
            </w:pPr>
            <w:r w:rsidRPr="00194350">
              <w:rPr>
                <w:rFonts w:ascii="Times New Roman" w:hAnsi="Times New Roman" w:cs="Times New Roman"/>
                <w:sz w:val="24"/>
                <w:szCs w:val="24"/>
                <w:shd w:val="clear" w:color="auto" w:fill="FFFFFF"/>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94350">
              <w:rPr>
                <w:rFonts w:ascii="Times New Roman" w:hAnsi="Times New Roman" w:cs="Times New Roman"/>
                <w:sz w:val="24"/>
                <w:szCs w:val="24"/>
                <w:shd w:val="clear" w:color="auto" w:fill="FFFFFF"/>
                <w:lang w:val="lt-LT"/>
              </w:rPr>
              <w:t>perdirbamumą</w:t>
            </w:r>
            <w:proofErr w:type="spellEnd"/>
            <w:r w:rsidRPr="00194350">
              <w:rPr>
                <w:rFonts w:ascii="Times New Roman" w:hAnsi="Times New Roman" w:cs="Times New Roman"/>
                <w:sz w:val="24"/>
                <w:szCs w:val="24"/>
                <w:shd w:val="clear" w:color="auto" w:fill="FFFFFF"/>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tc>
      </w:tr>
      <w:tr w:rsidR="00E2518A" w:rsidRPr="00F429BB" w14:paraId="6B3BDAFF" w14:textId="77777777" w:rsidTr="00EC641C">
        <w:trPr>
          <w:trHeight w:val="300"/>
        </w:trPr>
        <w:tc>
          <w:tcPr>
            <w:tcW w:w="2532" w:type="dxa"/>
          </w:tcPr>
          <w:p w14:paraId="1B284E0E" w14:textId="77777777" w:rsidR="00E2518A" w:rsidRPr="00F429BB" w:rsidRDefault="00E2518A" w:rsidP="00E2518A">
            <w:pPr>
              <w:rPr>
                <w:b/>
                <w:bCs/>
                <w:kern w:val="2"/>
                <w:szCs w:val="24"/>
              </w:rPr>
            </w:pPr>
            <w:r w:rsidRPr="00F429BB">
              <w:rPr>
                <w:b/>
                <w:bCs/>
                <w:kern w:val="2"/>
                <w:szCs w:val="24"/>
              </w:rPr>
              <w:t xml:space="preserve">12.3. </w:t>
            </w:r>
            <w:r w:rsidRPr="00F429BB">
              <w:rPr>
                <w:b/>
                <w:bCs/>
                <w:kern w:val="2"/>
                <w:szCs w:val="24"/>
                <w:shd w:val="clear" w:color="auto" w:fill="FFFFFF"/>
              </w:rPr>
              <w:t>Su Prekių pristatymu susiję aplinkosauginiai kriterijai</w:t>
            </w:r>
            <w:r w:rsidRPr="00F429BB">
              <w:rPr>
                <w:color w:val="008080"/>
                <w:kern w:val="2"/>
                <w:szCs w:val="24"/>
                <w:u w:val="single"/>
                <w:shd w:val="clear" w:color="auto" w:fill="FFFFFF"/>
              </w:rPr>
              <w:t xml:space="preserve"> </w:t>
            </w:r>
          </w:p>
        </w:tc>
        <w:tc>
          <w:tcPr>
            <w:tcW w:w="7003" w:type="dxa"/>
            <w:gridSpan w:val="3"/>
          </w:tcPr>
          <w:p w14:paraId="744737FD" w14:textId="08F65449" w:rsidR="00E2518A" w:rsidRPr="00F429BB" w:rsidRDefault="00E2518A" w:rsidP="00E2518A">
            <w:pPr>
              <w:jc w:val="both"/>
              <w:rPr>
                <w:szCs w:val="24"/>
              </w:rPr>
            </w:pPr>
            <w:r>
              <w:rPr>
                <w:kern w:val="2"/>
                <w:szCs w:val="24"/>
                <w:shd w:val="clear" w:color="auto" w:fill="FFFFFF"/>
              </w:rPr>
              <w:t>Netaikoma</w:t>
            </w:r>
            <w:r w:rsidRPr="00521E8D">
              <w:rPr>
                <w:color w:val="000000"/>
                <w:kern w:val="2"/>
                <w:szCs w:val="24"/>
                <w:shd w:val="clear" w:color="auto" w:fill="FFFFFF"/>
              </w:rPr>
              <w:t>.</w:t>
            </w:r>
          </w:p>
        </w:tc>
      </w:tr>
      <w:tr w:rsidR="00E2518A" w:rsidRPr="00F429BB" w14:paraId="1F00BD53" w14:textId="77777777" w:rsidTr="00EC641C">
        <w:trPr>
          <w:trHeight w:val="300"/>
        </w:trPr>
        <w:tc>
          <w:tcPr>
            <w:tcW w:w="2532" w:type="dxa"/>
          </w:tcPr>
          <w:p w14:paraId="724D4CAA" w14:textId="77777777" w:rsidR="00E2518A" w:rsidRPr="00F429BB" w:rsidRDefault="00E2518A" w:rsidP="00E2518A">
            <w:pPr>
              <w:rPr>
                <w:b/>
                <w:bCs/>
                <w:kern w:val="2"/>
                <w:szCs w:val="24"/>
              </w:rPr>
            </w:pPr>
            <w:r w:rsidRPr="00F429BB">
              <w:rPr>
                <w:b/>
                <w:bCs/>
                <w:kern w:val="2"/>
                <w:szCs w:val="24"/>
              </w:rPr>
              <w:t xml:space="preserve">12.4. </w:t>
            </w:r>
            <w:r w:rsidRPr="00F429BB">
              <w:rPr>
                <w:b/>
                <w:bCs/>
                <w:kern w:val="2"/>
                <w:szCs w:val="24"/>
                <w:shd w:val="clear" w:color="auto" w:fill="FFFFFF"/>
              </w:rPr>
              <w:t>Su Prekėmis susijusių paslaugų (pavyzdžiui, montavimo, apmokymo ir kitos parengimui naudoti skirtos paslaugos) teikimu susiję aplinkosauginiai k</w:t>
            </w:r>
            <w:r w:rsidRPr="00F429BB">
              <w:rPr>
                <w:b/>
                <w:kern w:val="2"/>
                <w:szCs w:val="24"/>
                <w:shd w:val="clear" w:color="auto" w:fill="FFFFFF"/>
              </w:rPr>
              <w:t>riterijai</w:t>
            </w:r>
          </w:p>
        </w:tc>
        <w:tc>
          <w:tcPr>
            <w:tcW w:w="7003" w:type="dxa"/>
            <w:gridSpan w:val="3"/>
          </w:tcPr>
          <w:p w14:paraId="1A83027B" w14:textId="77777777" w:rsidR="00E2518A" w:rsidRPr="00F429BB" w:rsidRDefault="00E2518A" w:rsidP="00E2518A">
            <w:pPr>
              <w:rPr>
                <w:kern w:val="2"/>
                <w:szCs w:val="24"/>
              </w:rPr>
            </w:pPr>
            <w:r w:rsidRPr="00F429BB">
              <w:rPr>
                <w:kern w:val="2"/>
                <w:szCs w:val="24"/>
              </w:rPr>
              <w:t>Netaikoma</w:t>
            </w:r>
          </w:p>
          <w:p w14:paraId="2F02F1BD" w14:textId="77777777" w:rsidR="00E2518A" w:rsidRPr="00F429BB" w:rsidRDefault="00E2518A" w:rsidP="00E2518A">
            <w:pPr>
              <w:rPr>
                <w:kern w:val="2"/>
                <w:szCs w:val="24"/>
              </w:rPr>
            </w:pPr>
          </w:p>
        </w:tc>
      </w:tr>
      <w:tr w:rsidR="00E2518A" w:rsidRPr="00F429BB" w14:paraId="1AA104BC" w14:textId="77777777" w:rsidTr="00EC641C">
        <w:trPr>
          <w:trHeight w:val="300"/>
        </w:trPr>
        <w:tc>
          <w:tcPr>
            <w:tcW w:w="2532" w:type="dxa"/>
          </w:tcPr>
          <w:p w14:paraId="7A6BCE93" w14:textId="77777777" w:rsidR="00E2518A" w:rsidRPr="00F429BB" w:rsidRDefault="00E2518A" w:rsidP="00E2518A">
            <w:pPr>
              <w:rPr>
                <w:b/>
                <w:bCs/>
                <w:kern w:val="2"/>
                <w:szCs w:val="24"/>
              </w:rPr>
            </w:pPr>
            <w:r w:rsidRPr="00F429BB">
              <w:rPr>
                <w:b/>
                <w:bCs/>
                <w:kern w:val="2"/>
                <w:szCs w:val="24"/>
              </w:rPr>
              <w:t>12.5.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77777777" w:rsidR="00E2518A" w:rsidRPr="00F429BB" w:rsidRDefault="00E2518A" w:rsidP="00E2518A">
            <w:pPr>
              <w:jc w:val="center"/>
              <w:rPr>
                <w:b/>
                <w:bCs/>
                <w:kern w:val="2"/>
                <w:szCs w:val="24"/>
              </w:rPr>
            </w:pPr>
            <w:r w:rsidRPr="00F429BB">
              <w:rPr>
                <w:b/>
                <w:bCs/>
                <w:kern w:val="2"/>
                <w:szCs w:val="24"/>
              </w:rPr>
              <w:t xml:space="preserve">13. BENDRŲJŲ SĄLYGŲ PAKEITIMAI IR PAPILDYMAI </w:t>
            </w:r>
          </w:p>
        </w:tc>
      </w:tr>
      <w:tr w:rsidR="00E2518A" w:rsidRPr="00F429BB" w14:paraId="3DDF7305" w14:textId="77777777" w:rsidTr="00EC641C">
        <w:trPr>
          <w:trHeight w:val="300"/>
        </w:trPr>
        <w:tc>
          <w:tcPr>
            <w:tcW w:w="2532" w:type="dxa"/>
          </w:tcPr>
          <w:p w14:paraId="504B9F81" w14:textId="77777777" w:rsidR="00E2518A" w:rsidRPr="00F429BB" w:rsidRDefault="00E2518A" w:rsidP="00E2518A">
            <w:pPr>
              <w:rPr>
                <w:b/>
                <w:bCs/>
                <w:kern w:val="2"/>
                <w:szCs w:val="24"/>
              </w:rPr>
            </w:pPr>
            <w:r w:rsidRPr="00F429BB">
              <w:rPr>
                <w:b/>
                <w:bCs/>
                <w:kern w:val="2"/>
                <w:szCs w:val="24"/>
              </w:rPr>
              <w:t xml:space="preserve">13.1.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77777777" w:rsidR="00E2518A" w:rsidRPr="00F429BB" w:rsidRDefault="00E2518A" w:rsidP="00E2518A">
            <w:pPr>
              <w:rPr>
                <w:b/>
                <w:bCs/>
                <w:kern w:val="2"/>
                <w:szCs w:val="24"/>
              </w:rPr>
            </w:pPr>
            <w:r w:rsidRPr="00F429BB">
              <w:rPr>
                <w:b/>
                <w:bCs/>
                <w:kern w:val="2"/>
                <w:szCs w:val="24"/>
              </w:rPr>
              <w:t>13.2.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77777777" w:rsidR="00E2518A" w:rsidRPr="00F429BB" w:rsidRDefault="00E2518A" w:rsidP="00E2518A">
            <w:pPr>
              <w:rPr>
                <w:b/>
                <w:bCs/>
                <w:kern w:val="2"/>
                <w:szCs w:val="24"/>
              </w:rPr>
            </w:pPr>
            <w:r w:rsidRPr="00F429BB">
              <w:rPr>
                <w:b/>
                <w:bCs/>
                <w:kern w:val="2"/>
                <w:szCs w:val="24"/>
              </w:rPr>
              <w:t>13.3.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77777777" w:rsidR="00E2518A" w:rsidRPr="00F429BB" w:rsidRDefault="00E2518A" w:rsidP="00E2518A">
            <w:pPr>
              <w:rPr>
                <w:b/>
                <w:bCs/>
                <w:kern w:val="2"/>
                <w:szCs w:val="24"/>
              </w:rPr>
            </w:pPr>
            <w:r w:rsidRPr="00F429BB">
              <w:rPr>
                <w:b/>
                <w:bCs/>
                <w:kern w:val="2"/>
                <w:szCs w:val="24"/>
              </w:rPr>
              <w:t>13.4.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7777777" w:rsidR="00E2518A" w:rsidRPr="00F429BB" w:rsidRDefault="00E2518A" w:rsidP="00E2518A">
            <w:pPr>
              <w:rPr>
                <w:b/>
                <w:bCs/>
                <w:kern w:val="2"/>
                <w:szCs w:val="24"/>
              </w:rPr>
            </w:pPr>
            <w:r w:rsidRPr="00F429BB">
              <w:rPr>
                <w:b/>
                <w:bCs/>
                <w:kern w:val="2"/>
                <w:szCs w:val="24"/>
              </w:rPr>
              <w:t>13.5.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77777777" w:rsidR="00E2518A" w:rsidRPr="00F429BB" w:rsidRDefault="00E2518A" w:rsidP="00E2518A">
            <w:pPr>
              <w:jc w:val="center"/>
              <w:rPr>
                <w:b/>
                <w:bCs/>
                <w:kern w:val="2"/>
                <w:szCs w:val="24"/>
              </w:rPr>
            </w:pPr>
            <w:r w:rsidRPr="00F429BB">
              <w:rPr>
                <w:b/>
                <w:bCs/>
                <w:kern w:val="2"/>
                <w:szCs w:val="24"/>
              </w:rPr>
              <w:t>14. SUTARTIES PRIEDAI</w:t>
            </w:r>
          </w:p>
        </w:tc>
      </w:tr>
      <w:tr w:rsidR="00E2518A" w:rsidRPr="00F429BB" w14:paraId="38E49BD6" w14:textId="77777777" w:rsidTr="00EC641C">
        <w:trPr>
          <w:trHeight w:val="300"/>
        </w:trPr>
        <w:tc>
          <w:tcPr>
            <w:tcW w:w="2532" w:type="dxa"/>
          </w:tcPr>
          <w:p w14:paraId="2EC15A0D" w14:textId="77777777" w:rsidR="00E2518A" w:rsidRPr="00F429BB" w:rsidRDefault="00E2518A" w:rsidP="00E2518A">
            <w:pPr>
              <w:jc w:val="center"/>
              <w:rPr>
                <w:b/>
                <w:bCs/>
                <w:kern w:val="2"/>
                <w:szCs w:val="24"/>
              </w:rPr>
            </w:pPr>
            <w:r w:rsidRPr="00F429BB">
              <w:rPr>
                <w:b/>
                <w:bCs/>
                <w:kern w:val="2"/>
                <w:szCs w:val="24"/>
              </w:rPr>
              <w:t>14.1. Priedas Nr. 1</w:t>
            </w:r>
          </w:p>
        </w:tc>
        <w:tc>
          <w:tcPr>
            <w:tcW w:w="7003" w:type="dxa"/>
            <w:gridSpan w:val="3"/>
          </w:tcPr>
          <w:p w14:paraId="4AA862D6" w14:textId="3E6DEE98"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r w:rsidRPr="00F429BB">
              <w:rPr>
                <w:bCs/>
                <w:kern w:val="2"/>
                <w:szCs w:val="24"/>
              </w:rPr>
              <w:t>;</w:t>
            </w:r>
          </w:p>
        </w:tc>
      </w:tr>
      <w:tr w:rsidR="00E2518A" w:rsidRPr="00F429BB" w14:paraId="595535D1" w14:textId="77777777" w:rsidTr="00EC641C">
        <w:tc>
          <w:tcPr>
            <w:tcW w:w="9535" w:type="dxa"/>
            <w:gridSpan w:val="4"/>
          </w:tcPr>
          <w:p w14:paraId="2CCD4177" w14:textId="77777777" w:rsidR="00E2518A" w:rsidRPr="00F429BB" w:rsidRDefault="00E2518A" w:rsidP="00E2518A">
            <w:pPr>
              <w:jc w:val="center"/>
              <w:rPr>
                <w:b/>
                <w:bCs/>
                <w:kern w:val="2"/>
                <w:szCs w:val="24"/>
              </w:rPr>
            </w:pPr>
            <w:r w:rsidRPr="00F429BB">
              <w:rPr>
                <w:b/>
                <w:bCs/>
                <w:kern w:val="2"/>
                <w:szCs w:val="24"/>
              </w:rPr>
              <w:t>15.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77777777" w:rsidR="00194350" w:rsidRDefault="00194350" w:rsidP="00470241">
      <w:pPr>
        <w:ind w:left="5040" w:firstLine="720"/>
        <w:jc w:val="center"/>
        <w:rPr>
          <w:szCs w:val="24"/>
        </w:rPr>
      </w:pPr>
    </w:p>
    <w:p w14:paraId="417CD472" w14:textId="77777777" w:rsidR="00194350" w:rsidRDefault="00194350" w:rsidP="00470241">
      <w:pPr>
        <w:ind w:left="5040" w:firstLine="720"/>
        <w:jc w:val="center"/>
        <w:rPr>
          <w:szCs w:val="24"/>
        </w:rPr>
      </w:pPr>
    </w:p>
    <w:p w14:paraId="26C00D3C" w14:textId="77777777" w:rsidR="00194350" w:rsidRDefault="00194350" w:rsidP="00470241">
      <w:pPr>
        <w:ind w:left="5040" w:firstLine="720"/>
        <w:jc w:val="center"/>
        <w:rPr>
          <w:szCs w:val="24"/>
        </w:rPr>
      </w:pPr>
    </w:p>
    <w:p w14:paraId="1653B211" w14:textId="77777777" w:rsidR="00194350" w:rsidRDefault="00194350" w:rsidP="00470241">
      <w:pPr>
        <w:ind w:left="5040" w:firstLine="720"/>
        <w:jc w:val="center"/>
        <w:rPr>
          <w:szCs w:val="24"/>
        </w:rPr>
      </w:pPr>
    </w:p>
    <w:p w14:paraId="545B2FA1" w14:textId="77777777" w:rsidR="00194350" w:rsidRDefault="00194350" w:rsidP="00470241">
      <w:pPr>
        <w:ind w:left="5040" w:firstLine="720"/>
        <w:jc w:val="cente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6CBD2F68" w14:textId="77777777" w:rsidR="00470241" w:rsidRDefault="00470241">
      <w:pPr>
        <w:rPr>
          <w:szCs w:val="24"/>
        </w:rPr>
      </w:pP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2E8AEC68" w14:textId="16004EA7" w:rsidR="00470241" w:rsidRDefault="00385D98" w:rsidP="00470241">
      <w:pPr>
        <w:jc w:val="center"/>
        <w:rPr>
          <w:b/>
          <w:bCs/>
          <w:szCs w:val="24"/>
        </w:rPr>
      </w:pPr>
      <w:r>
        <w:rPr>
          <w:b/>
          <w:bCs/>
          <w:szCs w:val="24"/>
        </w:rPr>
        <w:t>STEREOSKOPINIS MIKROSKOPAS</w:t>
      </w: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Pr="00470241" w:rsidRDefault="00385D98" w:rsidP="00470241">
      <w:pPr>
        <w:rPr>
          <w:szCs w:val="24"/>
        </w:rPr>
      </w:pPr>
    </w:p>
    <w:sectPr w:rsidR="00385D98"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688D" w14:textId="77777777" w:rsidR="002D78A4" w:rsidRDefault="002D78A4">
      <w:r>
        <w:separator/>
      </w:r>
    </w:p>
  </w:endnote>
  <w:endnote w:type="continuationSeparator" w:id="0">
    <w:p w14:paraId="2AB37938" w14:textId="77777777" w:rsidR="002D78A4" w:rsidRDefault="002D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DA4F7" w14:textId="77777777" w:rsidR="002D78A4" w:rsidRDefault="002D78A4">
      <w:r>
        <w:separator/>
      </w:r>
    </w:p>
  </w:footnote>
  <w:footnote w:type="continuationSeparator" w:id="0">
    <w:p w14:paraId="417F1A06" w14:textId="77777777" w:rsidR="002D78A4" w:rsidRDefault="002D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F6B1D"/>
    <w:rsid w:val="00131ECC"/>
    <w:rsid w:val="00194350"/>
    <w:rsid w:val="001C2BC2"/>
    <w:rsid w:val="001C41BE"/>
    <w:rsid w:val="001C54B6"/>
    <w:rsid w:val="002627C5"/>
    <w:rsid w:val="002C4A2A"/>
    <w:rsid w:val="002D4DD7"/>
    <w:rsid w:val="002D78A4"/>
    <w:rsid w:val="00355D81"/>
    <w:rsid w:val="003702C8"/>
    <w:rsid w:val="00385D98"/>
    <w:rsid w:val="00392CFC"/>
    <w:rsid w:val="003E3D28"/>
    <w:rsid w:val="00407A81"/>
    <w:rsid w:val="00421283"/>
    <w:rsid w:val="00470241"/>
    <w:rsid w:val="00521E8D"/>
    <w:rsid w:val="005354E1"/>
    <w:rsid w:val="00537514"/>
    <w:rsid w:val="005D681D"/>
    <w:rsid w:val="005F6A02"/>
    <w:rsid w:val="006506E2"/>
    <w:rsid w:val="006C7BF3"/>
    <w:rsid w:val="006E4F21"/>
    <w:rsid w:val="00756697"/>
    <w:rsid w:val="00795498"/>
    <w:rsid w:val="0082123D"/>
    <w:rsid w:val="008411FC"/>
    <w:rsid w:val="00873F40"/>
    <w:rsid w:val="0087758B"/>
    <w:rsid w:val="00890560"/>
    <w:rsid w:val="00892005"/>
    <w:rsid w:val="008A0EE6"/>
    <w:rsid w:val="009012C4"/>
    <w:rsid w:val="00925DCE"/>
    <w:rsid w:val="00942332"/>
    <w:rsid w:val="0095545B"/>
    <w:rsid w:val="00A5778D"/>
    <w:rsid w:val="00A81EFC"/>
    <w:rsid w:val="00A907FC"/>
    <w:rsid w:val="00AD1980"/>
    <w:rsid w:val="00B66476"/>
    <w:rsid w:val="00B7072E"/>
    <w:rsid w:val="00BA5D22"/>
    <w:rsid w:val="00BD1777"/>
    <w:rsid w:val="00C95F4E"/>
    <w:rsid w:val="00CB5EFF"/>
    <w:rsid w:val="00CE35B3"/>
    <w:rsid w:val="00D274D1"/>
    <w:rsid w:val="00E175C1"/>
    <w:rsid w:val="00E2518A"/>
    <w:rsid w:val="00E354E7"/>
    <w:rsid w:val="00E764EA"/>
    <w:rsid w:val="00E869E2"/>
    <w:rsid w:val="00EA369D"/>
    <w:rsid w:val="00EE26A1"/>
    <w:rsid w:val="00F23C35"/>
    <w:rsid w:val="00F429BB"/>
    <w:rsid w:val="00FB00D0"/>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7</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8</cp:revision>
  <dcterms:created xsi:type="dcterms:W3CDTF">2024-06-14T07:36:00Z</dcterms:created>
  <dcterms:modified xsi:type="dcterms:W3CDTF">2025-03-24T11:39:00Z</dcterms:modified>
</cp:coreProperties>
</file>